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D30E2" w14:textId="77777777" w:rsidR="00462026" w:rsidRDefault="00AE7349" w:rsidP="008545B9">
      <w:pPr>
        <w:pStyle w:val="Heading1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DA421B">
        <w:rPr>
          <w:rFonts w:asciiTheme="minorHAnsi" w:hAnsiTheme="minorHAnsi" w:cstheme="minorHAnsi"/>
          <w:b/>
          <w:sz w:val="22"/>
          <w:szCs w:val="22"/>
        </w:rPr>
        <w:t>Interim</w:t>
      </w:r>
      <w:r w:rsidR="00D63E0A">
        <w:rPr>
          <w:rFonts w:asciiTheme="minorHAnsi" w:hAnsiTheme="minorHAnsi" w:cstheme="minorHAnsi"/>
          <w:b/>
          <w:sz w:val="22"/>
          <w:szCs w:val="22"/>
        </w:rPr>
        <w:t xml:space="preserve"> COVID 19 </w:t>
      </w:r>
      <w:r w:rsidR="00462026" w:rsidRPr="00DA421B">
        <w:rPr>
          <w:rFonts w:asciiTheme="minorHAnsi" w:hAnsiTheme="minorHAnsi" w:cstheme="minorHAnsi"/>
          <w:b/>
          <w:sz w:val="22"/>
          <w:szCs w:val="22"/>
        </w:rPr>
        <w:t xml:space="preserve">Waste </w:t>
      </w:r>
      <w:r w:rsidRPr="00DA421B">
        <w:rPr>
          <w:rFonts w:asciiTheme="minorHAnsi" w:hAnsiTheme="minorHAnsi" w:cstheme="minorHAnsi"/>
          <w:b/>
          <w:sz w:val="22"/>
          <w:szCs w:val="22"/>
        </w:rPr>
        <w:t>M</w:t>
      </w:r>
      <w:r w:rsidR="00462026" w:rsidRPr="00DA421B">
        <w:rPr>
          <w:rFonts w:asciiTheme="minorHAnsi" w:hAnsiTheme="minorHAnsi" w:cstheme="minorHAnsi"/>
          <w:b/>
          <w:sz w:val="22"/>
          <w:szCs w:val="22"/>
        </w:rPr>
        <w:t>anagement M</w:t>
      </w:r>
      <w:r w:rsidRPr="00DA421B">
        <w:rPr>
          <w:rFonts w:asciiTheme="minorHAnsi" w:hAnsiTheme="minorHAnsi" w:cstheme="minorHAnsi"/>
          <w:b/>
          <w:sz w:val="22"/>
          <w:szCs w:val="22"/>
        </w:rPr>
        <w:t>easures</w:t>
      </w:r>
    </w:p>
    <w:p w14:paraId="01F915E3" w14:textId="77777777" w:rsidR="002D21C1" w:rsidRPr="008545B9" w:rsidRDefault="002D21C1" w:rsidP="008545B9">
      <w:pPr>
        <w:pStyle w:val="Heading1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45B9">
        <w:rPr>
          <w:rFonts w:asciiTheme="minorHAnsi" w:hAnsiTheme="minorHAnsi" w:cstheme="minorHAnsi"/>
          <w:b/>
          <w:sz w:val="22"/>
          <w:szCs w:val="22"/>
        </w:rPr>
        <w:t>Management of healthcare waste from care home settings</w:t>
      </w:r>
    </w:p>
    <w:p w14:paraId="4BC95964" w14:textId="77777777" w:rsidR="002D21C1" w:rsidRDefault="002D21C1" w:rsidP="00A63484">
      <w:pPr>
        <w:rPr>
          <w:rFonts w:cstheme="minorHAnsi"/>
        </w:rPr>
      </w:pPr>
    </w:p>
    <w:p w14:paraId="06772674" w14:textId="77777777" w:rsidR="008545B9" w:rsidRDefault="002D21C1" w:rsidP="00A63484">
      <w:pPr>
        <w:rPr>
          <w:rFonts w:cstheme="minorHAnsi"/>
        </w:rPr>
      </w:pPr>
      <w:r w:rsidRPr="002D21C1">
        <w:rPr>
          <w:rFonts w:cstheme="minorHAnsi"/>
        </w:rPr>
        <w:t>Please note that some of the normal</w:t>
      </w:r>
      <w:r w:rsidR="007C69F0">
        <w:rPr>
          <w:rFonts w:cstheme="minorHAnsi"/>
        </w:rPr>
        <w:t xml:space="preserve"> waste</w:t>
      </w:r>
      <w:r w:rsidRPr="002D21C1">
        <w:rPr>
          <w:rFonts w:cstheme="minorHAnsi"/>
        </w:rPr>
        <w:t xml:space="preserve"> management practices are adapted to support </w:t>
      </w:r>
      <w:r w:rsidR="007C69F0">
        <w:rPr>
          <w:rFonts w:cstheme="minorHAnsi"/>
        </w:rPr>
        <w:t>suitable</w:t>
      </w:r>
      <w:r w:rsidR="007C69F0" w:rsidRPr="002D21C1">
        <w:rPr>
          <w:rFonts w:cstheme="minorHAnsi"/>
        </w:rPr>
        <w:t xml:space="preserve"> </w:t>
      </w:r>
      <w:r w:rsidRPr="002D21C1">
        <w:rPr>
          <w:rFonts w:cstheme="minorHAnsi"/>
        </w:rPr>
        <w:t xml:space="preserve">management of the </w:t>
      </w:r>
      <w:r w:rsidR="00DB08FB" w:rsidRPr="002D21C1">
        <w:rPr>
          <w:rFonts w:cstheme="minorHAnsi"/>
        </w:rPr>
        <w:t>C</w:t>
      </w:r>
      <w:r w:rsidR="00DB08FB">
        <w:rPr>
          <w:rFonts w:cstheme="minorHAnsi"/>
        </w:rPr>
        <w:t>OVID</w:t>
      </w:r>
      <w:r w:rsidRPr="002D21C1">
        <w:rPr>
          <w:rFonts w:cstheme="minorHAnsi"/>
        </w:rPr>
        <w:t xml:space="preserve">-19 waste. These adaptions are recognised by </w:t>
      </w:r>
      <w:r w:rsidR="008545B9">
        <w:rPr>
          <w:rFonts w:cstheme="minorHAnsi"/>
        </w:rPr>
        <w:t>National Resource Wales</w:t>
      </w:r>
      <w:r w:rsidR="00FD6019">
        <w:rPr>
          <w:rFonts w:cstheme="minorHAnsi"/>
        </w:rPr>
        <w:t xml:space="preserve"> </w:t>
      </w:r>
      <w:r w:rsidRPr="002D21C1">
        <w:rPr>
          <w:rFonts w:cstheme="minorHAnsi"/>
        </w:rPr>
        <w:t xml:space="preserve">and have been developed in conjunction with </w:t>
      </w:r>
      <w:r w:rsidR="008545B9">
        <w:rPr>
          <w:rFonts w:cstheme="minorHAnsi"/>
        </w:rPr>
        <w:t xml:space="preserve">the </w:t>
      </w:r>
      <w:r w:rsidRPr="002D21C1">
        <w:rPr>
          <w:rFonts w:cstheme="minorHAnsi"/>
        </w:rPr>
        <w:t xml:space="preserve">Public Health </w:t>
      </w:r>
      <w:r w:rsidR="008545B9">
        <w:rPr>
          <w:rFonts w:cstheme="minorHAnsi"/>
        </w:rPr>
        <w:t xml:space="preserve">Wales and </w:t>
      </w:r>
      <w:r w:rsidR="00FD6019">
        <w:rPr>
          <w:rFonts w:cstheme="minorHAnsi"/>
        </w:rPr>
        <w:t>Welsh Government. This advice is subject to review and will be updated.</w:t>
      </w:r>
    </w:p>
    <w:p w14:paraId="240AE172" w14:textId="77777777" w:rsidR="00240D89" w:rsidRPr="00F6150D" w:rsidRDefault="00240D89" w:rsidP="00A63484">
      <w:pPr>
        <w:rPr>
          <w:rFonts w:cstheme="minorHAnsi"/>
          <w:b/>
        </w:rPr>
      </w:pPr>
      <w:r w:rsidRPr="00F6150D">
        <w:rPr>
          <w:rFonts w:cstheme="minorHAnsi"/>
          <w:b/>
        </w:rPr>
        <w:t>It is important that non-</w:t>
      </w:r>
      <w:r w:rsidR="00A425C9" w:rsidRPr="00F6150D">
        <w:rPr>
          <w:rFonts w:cstheme="minorHAnsi"/>
          <w:b/>
        </w:rPr>
        <w:t xml:space="preserve">healthcare waste </w:t>
      </w:r>
      <w:r w:rsidR="008545B9" w:rsidRPr="00F6150D">
        <w:rPr>
          <w:rFonts w:cstheme="minorHAnsi"/>
          <w:b/>
        </w:rPr>
        <w:t>e.g.</w:t>
      </w:r>
      <w:r w:rsidR="00A425C9" w:rsidRPr="00F6150D">
        <w:rPr>
          <w:rFonts w:cstheme="minorHAnsi"/>
          <w:b/>
        </w:rPr>
        <w:t xml:space="preserve"> recycling, domestic type waste, pac</w:t>
      </w:r>
      <w:r w:rsidR="00F6150D" w:rsidRPr="00F6150D">
        <w:rPr>
          <w:rFonts w:cstheme="minorHAnsi"/>
          <w:b/>
        </w:rPr>
        <w:t xml:space="preserve">kaging etc </w:t>
      </w:r>
      <w:r w:rsidR="004F0E9B">
        <w:rPr>
          <w:rFonts w:cstheme="minorHAnsi"/>
          <w:b/>
        </w:rPr>
        <w:t>must</w:t>
      </w:r>
      <w:r w:rsidR="004F0E9B" w:rsidRPr="00F6150D">
        <w:rPr>
          <w:rFonts w:cstheme="minorHAnsi"/>
          <w:b/>
        </w:rPr>
        <w:t xml:space="preserve"> </w:t>
      </w:r>
      <w:r w:rsidR="00F6150D" w:rsidRPr="00F6150D">
        <w:rPr>
          <w:rFonts w:cstheme="minorHAnsi"/>
          <w:b/>
        </w:rPr>
        <w:t>continue to be handled and managed as normal.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539"/>
        <w:gridCol w:w="5093"/>
        <w:gridCol w:w="1853"/>
      </w:tblGrid>
      <w:tr w:rsidR="00AD6C22" w:rsidRPr="00671F3B" w14:paraId="41544EFD" w14:textId="77777777" w:rsidTr="002B39D3">
        <w:tc>
          <w:tcPr>
            <w:tcW w:w="3539" w:type="dxa"/>
          </w:tcPr>
          <w:p w14:paraId="507799D2" w14:textId="77777777" w:rsidR="00A63484" w:rsidRPr="00671F3B" w:rsidRDefault="00A63484" w:rsidP="00A63484">
            <w:pPr>
              <w:rPr>
                <w:rFonts w:cstheme="minorHAnsi"/>
                <w:b/>
              </w:rPr>
            </w:pPr>
            <w:r w:rsidRPr="00671F3B">
              <w:rPr>
                <w:rFonts w:cstheme="minorHAnsi"/>
                <w:b/>
              </w:rPr>
              <w:t xml:space="preserve">Description of Waste </w:t>
            </w:r>
          </w:p>
        </w:tc>
        <w:tc>
          <w:tcPr>
            <w:tcW w:w="5093" w:type="dxa"/>
          </w:tcPr>
          <w:p w14:paraId="1754EB1A" w14:textId="77777777" w:rsidR="00A63484" w:rsidRPr="00671F3B" w:rsidRDefault="00A63484" w:rsidP="00A63484">
            <w:pPr>
              <w:rPr>
                <w:rFonts w:cstheme="minorHAnsi"/>
                <w:b/>
              </w:rPr>
            </w:pPr>
            <w:r w:rsidRPr="00671F3B">
              <w:rPr>
                <w:rFonts w:cstheme="minorHAnsi"/>
                <w:b/>
              </w:rPr>
              <w:t xml:space="preserve">Requirement </w:t>
            </w:r>
          </w:p>
        </w:tc>
        <w:tc>
          <w:tcPr>
            <w:tcW w:w="1853" w:type="dxa"/>
          </w:tcPr>
          <w:p w14:paraId="2FCC07CF" w14:textId="77777777" w:rsidR="00A63484" w:rsidRPr="00671F3B" w:rsidRDefault="00A63484" w:rsidP="00A63484">
            <w:pPr>
              <w:rPr>
                <w:rFonts w:cstheme="minorHAnsi"/>
                <w:b/>
              </w:rPr>
            </w:pPr>
            <w:r w:rsidRPr="00671F3B">
              <w:rPr>
                <w:rFonts w:cstheme="minorHAnsi"/>
                <w:b/>
              </w:rPr>
              <w:t>Note</w:t>
            </w:r>
          </w:p>
        </w:tc>
      </w:tr>
      <w:tr w:rsidR="00AD6C22" w:rsidRPr="00671F3B" w14:paraId="1D71C3CC" w14:textId="77777777" w:rsidTr="002B39D3">
        <w:trPr>
          <w:trHeight w:val="1710"/>
        </w:trPr>
        <w:tc>
          <w:tcPr>
            <w:tcW w:w="3539" w:type="dxa"/>
          </w:tcPr>
          <w:p w14:paraId="5A6721FD" w14:textId="77777777" w:rsidR="00274A46" w:rsidRPr="00274A46" w:rsidRDefault="00274A46" w:rsidP="00274A46">
            <w:pPr>
              <w:rPr>
                <w:rFonts w:cstheme="minorHAnsi"/>
              </w:rPr>
            </w:pPr>
            <w:r w:rsidRPr="00274A46">
              <w:rPr>
                <w:rFonts w:cstheme="minorHAnsi"/>
                <w:b/>
              </w:rPr>
              <w:t xml:space="preserve">Personal contact waste ( includes PPE) from routine care </w:t>
            </w:r>
            <w:r w:rsidRPr="00274A46">
              <w:rPr>
                <w:rFonts w:cstheme="minorHAnsi"/>
              </w:rPr>
              <w:t>(of all residents)  e.g. performing meal rounds, medication rounds,</w:t>
            </w:r>
          </w:p>
          <w:p w14:paraId="418FDE32" w14:textId="77777777" w:rsidR="00257870" w:rsidRPr="00671F3B" w:rsidRDefault="00274A46" w:rsidP="00A43DB9">
            <w:pPr>
              <w:rPr>
                <w:rFonts w:cstheme="minorHAnsi"/>
              </w:rPr>
            </w:pPr>
            <w:r w:rsidRPr="00274A46">
              <w:rPr>
                <w:rFonts w:cstheme="minorHAnsi"/>
              </w:rPr>
              <w:t>prompting people to take their medicines, or cleaning close to residents, assisting with getting in/out of bed, feeding, dressing, bathing, grooming, toileting, applying dressings etc</w:t>
            </w:r>
          </w:p>
        </w:tc>
        <w:tc>
          <w:tcPr>
            <w:tcW w:w="5093" w:type="dxa"/>
          </w:tcPr>
          <w:p w14:paraId="474C0499" w14:textId="77777777" w:rsidR="00257870" w:rsidRPr="00671F3B" w:rsidRDefault="00257870" w:rsidP="00A63484">
            <w:pPr>
              <w:rPr>
                <w:rFonts w:cstheme="minorHAnsi"/>
              </w:rPr>
            </w:pPr>
            <w:r w:rsidRPr="00671F3B">
              <w:rPr>
                <w:rFonts w:cstheme="minorHAnsi"/>
              </w:rPr>
              <w:t xml:space="preserve">Place in the usual “tiger bag” – a yellow bag with a black stripe.  Secure </w:t>
            </w:r>
            <w:r w:rsidR="00C63C44" w:rsidRPr="00671F3B">
              <w:rPr>
                <w:rFonts w:cstheme="minorHAnsi"/>
              </w:rPr>
              <w:t xml:space="preserve">with swan neck and </w:t>
            </w:r>
            <w:r w:rsidR="00CB137C" w:rsidRPr="00671F3B">
              <w:rPr>
                <w:rFonts w:cstheme="minorHAnsi"/>
              </w:rPr>
              <w:t xml:space="preserve">zip </w:t>
            </w:r>
            <w:r w:rsidR="00C63C44" w:rsidRPr="00671F3B">
              <w:rPr>
                <w:rFonts w:cstheme="minorHAnsi"/>
              </w:rPr>
              <w:t>tie</w:t>
            </w:r>
            <w:r w:rsidR="00CB137C" w:rsidRPr="00671F3B">
              <w:rPr>
                <w:rFonts w:cstheme="minorHAnsi"/>
              </w:rPr>
              <w:t xml:space="preserve"> or tape</w:t>
            </w:r>
            <w:r w:rsidR="00C63C44" w:rsidRPr="00671F3B">
              <w:rPr>
                <w:rFonts w:cstheme="minorHAnsi"/>
              </w:rPr>
              <w:t xml:space="preserve"> </w:t>
            </w:r>
            <w:r w:rsidR="007C724F" w:rsidRPr="00671F3B">
              <w:rPr>
                <w:rFonts w:cstheme="minorHAnsi"/>
              </w:rPr>
              <w:t>and</w:t>
            </w:r>
            <w:r w:rsidR="00494B9A" w:rsidRPr="00671F3B">
              <w:rPr>
                <w:rFonts w:cstheme="minorHAnsi"/>
              </w:rPr>
              <w:t xml:space="preserve"> store safely</w:t>
            </w:r>
            <w:r w:rsidR="00BD212C">
              <w:rPr>
                <w:rFonts w:cstheme="minorHAnsi"/>
              </w:rPr>
              <w:t xml:space="preserve"> or see note</w:t>
            </w:r>
            <w:r w:rsidRPr="00671F3B">
              <w:rPr>
                <w:rFonts w:cstheme="minorHAnsi"/>
              </w:rPr>
              <w:t xml:space="preserve">. </w:t>
            </w:r>
          </w:p>
          <w:p w14:paraId="4A5932A7" w14:textId="77777777" w:rsidR="00C63C44" w:rsidRPr="00671F3B" w:rsidRDefault="00C63C44" w:rsidP="00A63484">
            <w:pPr>
              <w:rPr>
                <w:rFonts w:cstheme="minorHAnsi"/>
              </w:rPr>
            </w:pPr>
          </w:p>
          <w:p w14:paraId="5AF91F09" w14:textId="77777777" w:rsidR="00D1772B" w:rsidRPr="00671F3B" w:rsidRDefault="00257870" w:rsidP="00A63484">
            <w:pPr>
              <w:rPr>
                <w:rFonts w:cstheme="minorHAnsi"/>
                <w:noProof/>
                <w:color w:val="333333"/>
              </w:rPr>
            </w:pPr>
            <w:r w:rsidRPr="00671F3B">
              <w:rPr>
                <w:rFonts w:cstheme="minorHAnsi"/>
                <w:noProof/>
                <w:color w:val="333333"/>
              </w:rPr>
              <w:t xml:space="preserve">                                   </w:t>
            </w:r>
            <w:r w:rsidR="00AA554E" w:rsidRPr="00671F3B">
              <w:rPr>
                <w:noProof/>
                <w:lang w:eastAsia="en-GB"/>
              </w:rPr>
              <w:drawing>
                <wp:inline distT="0" distB="0" distL="0" distR="0" wp14:anchorId="2EA35EE6" wp14:editId="4C7C76DF">
                  <wp:extent cx="863600" cy="101253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443" cy="10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288B77" w14:textId="77777777" w:rsidR="00DB20BA" w:rsidRPr="00671F3B" w:rsidRDefault="00DB20BA" w:rsidP="00A63484">
            <w:pPr>
              <w:rPr>
                <w:rFonts w:cstheme="minorHAnsi"/>
                <w:noProof/>
                <w:color w:val="333333"/>
              </w:rPr>
            </w:pPr>
          </w:p>
          <w:p w14:paraId="087B1CFD" w14:textId="77777777" w:rsidR="00C41AC1" w:rsidRPr="00671F3B" w:rsidRDefault="00C41AC1" w:rsidP="00A63484">
            <w:pPr>
              <w:rPr>
                <w:rFonts w:cstheme="minorHAnsi"/>
                <w:noProof/>
                <w:color w:val="333333"/>
              </w:rPr>
            </w:pPr>
            <w:r w:rsidRPr="00671F3B">
              <w:rPr>
                <w:rFonts w:cstheme="minorHAnsi"/>
                <w:noProof/>
                <w:color w:val="333333"/>
              </w:rPr>
              <w:t>Dispose of as</w:t>
            </w:r>
            <w:r w:rsidR="00D1772B" w:rsidRPr="00671F3B">
              <w:rPr>
                <w:rFonts w:cstheme="minorHAnsi"/>
                <w:noProof/>
                <w:color w:val="333333"/>
              </w:rPr>
              <w:t xml:space="preserve"> per usual arrangements.</w:t>
            </w:r>
          </w:p>
          <w:p w14:paraId="7613D7B2" w14:textId="77777777" w:rsidR="00257870" w:rsidRPr="00671F3B" w:rsidRDefault="00462026" w:rsidP="00A63484">
            <w:pPr>
              <w:rPr>
                <w:rFonts w:cstheme="minorHAnsi"/>
                <w:b/>
              </w:rPr>
            </w:pPr>
            <w:r w:rsidRPr="00671F3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853" w:type="dxa"/>
          </w:tcPr>
          <w:p w14:paraId="7246B3EF" w14:textId="77777777" w:rsidR="00E27717" w:rsidRPr="00671F3B" w:rsidRDefault="00DB08FB" w:rsidP="00CB137C">
            <w:pPr>
              <w:rPr>
                <w:rFonts w:cstheme="minorHAnsi"/>
              </w:rPr>
            </w:pPr>
            <w:r w:rsidRPr="00671F3B">
              <w:rPr>
                <w:rFonts w:cstheme="minorHAnsi"/>
              </w:rPr>
              <w:t xml:space="preserve">Where you do not have an </w:t>
            </w:r>
            <w:r w:rsidR="00147DE3" w:rsidRPr="00671F3B">
              <w:rPr>
                <w:rFonts w:cstheme="minorHAnsi"/>
              </w:rPr>
              <w:t>‘</w:t>
            </w:r>
            <w:r w:rsidRPr="00671F3B">
              <w:rPr>
                <w:rFonts w:cstheme="minorHAnsi"/>
              </w:rPr>
              <w:t>offensive waste</w:t>
            </w:r>
            <w:r w:rsidR="00147DE3" w:rsidRPr="00671F3B">
              <w:rPr>
                <w:rFonts w:cstheme="minorHAnsi"/>
              </w:rPr>
              <w:t>’</w:t>
            </w:r>
            <w:r w:rsidRPr="00671F3B">
              <w:rPr>
                <w:rFonts w:cstheme="minorHAnsi"/>
              </w:rPr>
              <w:t xml:space="preserve"> st</w:t>
            </w:r>
            <w:r w:rsidR="0088365A">
              <w:rPr>
                <w:rFonts w:cstheme="minorHAnsi"/>
              </w:rPr>
              <w:t>r</w:t>
            </w:r>
            <w:r w:rsidRPr="00671F3B">
              <w:rPr>
                <w:rFonts w:cstheme="minorHAnsi"/>
              </w:rPr>
              <w:t xml:space="preserve">eam ‘black bags’ for </w:t>
            </w:r>
            <w:r w:rsidR="00BD212C">
              <w:rPr>
                <w:rFonts w:cstheme="minorHAnsi"/>
              </w:rPr>
              <w:t xml:space="preserve">residual waste </w:t>
            </w:r>
            <w:r w:rsidRPr="00671F3B">
              <w:rPr>
                <w:rFonts w:cstheme="minorHAnsi"/>
              </w:rPr>
              <w:t>disposal can be used.</w:t>
            </w:r>
          </w:p>
        </w:tc>
      </w:tr>
      <w:tr w:rsidR="00E61B9C" w:rsidRPr="00AE5D63" w14:paraId="3EAB4807" w14:textId="77777777" w:rsidTr="002B39D3">
        <w:trPr>
          <w:trHeight w:val="1710"/>
        </w:trPr>
        <w:tc>
          <w:tcPr>
            <w:tcW w:w="3539" w:type="dxa"/>
          </w:tcPr>
          <w:p w14:paraId="30713936" w14:textId="77777777" w:rsidR="00E61B9C" w:rsidRPr="00AE5D63" w:rsidRDefault="00392E87" w:rsidP="008E483E">
            <w:pPr>
              <w:rPr>
                <w:rFonts w:cstheme="minorHAnsi"/>
              </w:rPr>
            </w:pPr>
            <w:r w:rsidRPr="00671F3B">
              <w:rPr>
                <w:rFonts w:cstheme="minorHAnsi"/>
                <w:b/>
              </w:rPr>
              <w:t xml:space="preserve">Offensive Waste </w:t>
            </w:r>
            <w:r w:rsidR="008C4A1B" w:rsidRPr="00671F3B">
              <w:rPr>
                <w:rFonts w:cstheme="minorHAnsi"/>
                <w:b/>
              </w:rPr>
              <w:t>–</w:t>
            </w:r>
            <w:r w:rsidR="00771A57">
              <w:rPr>
                <w:rFonts w:cstheme="minorHAnsi"/>
                <w:b/>
              </w:rPr>
              <w:t>waste contaminated with body fluids</w:t>
            </w:r>
            <w:r w:rsidR="008C4A1B" w:rsidRPr="00671F3B">
              <w:rPr>
                <w:rFonts w:cstheme="minorHAnsi"/>
                <w:b/>
              </w:rPr>
              <w:t xml:space="preserve"> </w:t>
            </w:r>
            <w:r w:rsidRPr="00BD212C">
              <w:rPr>
                <w:rFonts w:cstheme="minorHAnsi"/>
              </w:rPr>
              <w:t xml:space="preserve">from </w:t>
            </w:r>
            <w:r w:rsidR="001B00A7" w:rsidRPr="00BD212C">
              <w:rPr>
                <w:rFonts w:cstheme="minorHAnsi"/>
              </w:rPr>
              <w:t xml:space="preserve">all residents  </w:t>
            </w:r>
            <w:r w:rsidRPr="00BD212C">
              <w:rPr>
                <w:rFonts w:cstheme="minorHAnsi"/>
              </w:rPr>
              <w:t xml:space="preserve"> </w:t>
            </w:r>
            <w:r w:rsidR="008545B9" w:rsidRPr="00BD212C">
              <w:rPr>
                <w:rFonts w:cstheme="minorHAnsi"/>
              </w:rPr>
              <w:t>e.g.</w:t>
            </w:r>
            <w:r w:rsidRPr="00BD212C">
              <w:rPr>
                <w:rFonts w:cstheme="minorHAnsi"/>
              </w:rPr>
              <w:t xml:space="preserve"> </w:t>
            </w:r>
            <w:r w:rsidR="00706B87" w:rsidRPr="00BD212C">
              <w:rPr>
                <w:rFonts w:cstheme="minorHAnsi"/>
              </w:rPr>
              <w:t xml:space="preserve">bodily fluids, </w:t>
            </w:r>
            <w:r w:rsidRPr="00AE5D63">
              <w:rPr>
                <w:rFonts w:cstheme="minorHAnsi"/>
              </w:rPr>
              <w:t>incontinence waste, stoma bags etc</w:t>
            </w:r>
          </w:p>
        </w:tc>
        <w:tc>
          <w:tcPr>
            <w:tcW w:w="5093" w:type="dxa"/>
          </w:tcPr>
          <w:p w14:paraId="02AC86C4" w14:textId="77777777" w:rsidR="00932779" w:rsidRPr="00AE5D63" w:rsidRDefault="00932779" w:rsidP="00932779">
            <w:pPr>
              <w:rPr>
                <w:rFonts w:cstheme="minorHAnsi"/>
              </w:rPr>
            </w:pPr>
            <w:r w:rsidRPr="00AE5D63">
              <w:rPr>
                <w:rFonts w:cstheme="minorHAnsi"/>
              </w:rPr>
              <w:t>Place in the usual “tiger bag” – a yellow bag with a black stripe.</w:t>
            </w:r>
            <w:r w:rsidR="004C64BE" w:rsidRPr="00AE5D63">
              <w:rPr>
                <w:rFonts w:cstheme="minorHAnsi"/>
              </w:rPr>
              <w:t xml:space="preserve"> Secure with swan neck and </w:t>
            </w:r>
            <w:r w:rsidR="00CB137C" w:rsidRPr="00AE5D63">
              <w:rPr>
                <w:rFonts w:cstheme="minorHAnsi"/>
              </w:rPr>
              <w:t xml:space="preserve">zip </w:t>
            </w:r>
            <w:r w:rsidR="004C64BE" w:rsidRPr="00AE5D63">
              <w:rPr>
                <w:rFonts w:cstheme="minorHAnsi"/>
              </w:rPr>
              <w:t>tie</w:t>
            </w:r>
            <w:r w:rsidR="00CB137C" w:rsidRPr="00AE5D63">
              <w:rPr>
                <w:rFonts w:cstheme="minorHAnsi"/>
              </w:rPr>
              <w:t xml:space="preserve"> or tape</w:t>
            </w:r>
            <w:r w:rsidR="004C64BE" w:rsidRPr="00AE5D63">
              <w:rPr>
                <w:rFonts w:cstheme="minorHAnsi"/>
              </w:rPr>
              <w:t xml:space="preserve"> and store safely</w:t>
            </w:r>
          </w:p>
          <w:p w14:paraId="2FBABEE2" w14:textId="77777777" w:rsidR="004C64BE" w:rsidRPr="00AE5D63" w:rsidRDefault="004C64BE" w:rsidP="00932779">
            <w:pPr>
              <w:rPr>
                <w:rFonts w:cstheme="minorHAnsi"/>
              </w:rPr>
            </w:pPr>
          </w:p>
          <w:p w14:paraId="2A39A7FE" w14:textId="77777777" w:rsidR="004C64BE" w:rsidRPr="00671F3B" w:rsidRDefault="004C64BE" w:rsidP="00932779">
            <w:pPr>
              <w:rPr>
                <w:rFonts w:cstheme="minorHAnsi"/>
              </w:rPr>
            </w:pPr>
            <w:r w:rsidRPr="00AE5D63">
              <w:rPr>
                <w:noProof/>
              </w:rPr>
              <w:t xml:space="preserve">                                   </w:t>
            </w:r>
            <w:r w:rsidRPr="00671F3B">
              <w:rPr>
                <w:noProof/>
                <w:lang w:eastAsia="en-GB"/>
              </w:rPr>
              <w:drawing>
                <wp:inline distT="0" distB="0" distL="0" distR="0" wp14:anchorId="5DE92745" wp14:editId="54946F3C">
                  <wp:extent cx="863600" cy="101253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443" cy="10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E751F" w14:textId="77777777" w:rsidR="00932779" w:rsidRPr="00AE5D63" w:rsidRDefault="00932779" w:rsidP="00932779">
            <w:pPr>
              <w:rPr>
                <w:rFonts w:cstheme="minorHAnsi"/>
                <w:noProof/>
                <w:color w:val="333333"/>
              </w:rPr>
            </w:pPr>
            <w:r w:rsidRPr="00AE5D63">
              <w:rPr>
                <w:rFonts w:cstheme="minorHAnsi"/>
                <w:noProof/>
                <w:color w:val="333333"/>
              </w:rPr>
              <w:t>Dispose of  as per usual arrangements.</w:t>
            </w:r>
          </w:p>
          <w:p w14:paraId="570FE26E" w14:textId="77777777" w:rsidR="00E61B9C" w:rsidRPr="00AE5D63" w:rsidRDefault="00E61B9C" w:rsidP="00A63484">
            <w:pPr>
              <w:rPr>
                <w:rFonts w:cstheme="minorHAnsi"/>
              </w:rPr>
            </w:pPr>
          </w:p>
        </w:tc>
        <w:tc>
          <w:tcPr>
            <w:tcW w:w="1853" w:type="dxa"/>
          </w:tcPr>
          <w:p w14:paraId="176E6A56" w14:textId="77777777" w:rsidR="00F4491D" w:rsidRPr="00AE5D63" w:rsidRDefault="00F4491D" w:rsidP="00F4491D">
            <w:pPr>
              <w:rPr>
                <w:rFonts w:cstheme="minorHAnsi"/>
              </w:rPr>
            </w:pPr>
            <w:r w:rsidRPr="00AE5D63">
              <w:rPr>
                <w:rFonts w:cstheme="minorHAnsi"/>
              </w:rPr>
              <w:t>Where possible urine and faeces collected in vessels/mobile toilets shall be flushed to sewer.</w:t>
            </w:r>
          </w:p>
          <w:p w14:paraId="01F2120E" w14:textId="77777777" w:rsidR="00E61B9C" w:rsidRPr="00AE5D63" w:rsidRDefault="00F4491D" w:rsidP="00404832">
            <w:pPr>
              <w:rPr>
                <w:rFonts w:cstheme="minorHAnsi"/>
              </w:rPr>
            </w:pPr>
            <w:r w:rsidRPr="00AE5D63">
              <w:rPr>
                <w:rFonts w:cstheme="minorHAnsi"/>
              </w:rPr>
              <w:t>Where macerators are routinely used, their use may be continued.</w:t>
            </w:r>
          </w:p>
        </w:tc>
      </w:tr>
      <w:tr w:rsidR="00AD6C22" w:rsidRPr="00AE5D63" w14:paraId="2197CDF7" w14:textId="77777777" w:rsidTr="002B39D3">
        <w:trPr>
          <w:trHeight w:val="1965"/>
        </w:trPr>
        <w:tc>
          <w:tcPr>
            <w:tcW w:w="3539" w:type="dxa"/>
          </w:tcPr>
          <w:p w14:paraId="4BF6FD13" w14:textId="77777777" w:rsidR="00D95F7E" w:rsidRPr="00BD212C" w:rsidRDefault="00BC14E7" w:rsidP="00D95F7E">
            <w:pPr>
              <w:rPr>
                <w:rFonts w:cstheme="minorHAnsi"/>
                <w:b/>
              </w:rPr>
            </w:pPr>
            <w:r w:rsidRPr="00AE5D63">
              <w:rPr>
                <w:rFonts w:cstheme="minorHAnsi"/>
                <w:b/>
              </w:rPr>
              <w:t xml:space="preserve">Where </w:t>
            </w:r>
            <w:r w:rsidR="00BD212C">
              <w:rPr>
                <w:rFonts w:cstheme="minorHAnsi"/>
                <w:b/>
              </w:rPr>
              <w:t xml:space="preserve">a resident is suspected or confirmed of having COVID-19 and </w:t>
            </w:r>
            <w:r w:rsidRPr="00BD212C">
              <w:rPr>
                <w:rFonts w:cstheme="minorHAnsi"/>
                <w:b/>
              </w:rPr>
              <w:t xml:space="preserve">you </w:t>
            </w:r>
            <w:r w:rsidRPr="00BD212C">
              <w:rPr>
                <w:rFonts w:cstheme="minorHAnsi"/>
                <w:b/>
                <w:color w:val="FF0000"/>
              </w:rPr>
              <w:t>can s</w:t>
            </w:r>
            <w:r w:rsidR="00A00B5D" w:rsidRPr="00BD212C">
              <w:rPr>
                <w:rFonts w:cstheme="minorHAnsi"/>
                <w:b/>
                <w:color w:val="FF0000"/>
              </w:rPr>
              <w:t xml:space="preserve">ecurely store for </w:t>
            </w:r>
            <w:r w:rsidR="00DB08FB" w:rsidRPr="00BD212C">
              <w:rPr>
                <w:rFonts w:cstheme="minorHAnsi"/>
                <w:b/>
                <w:color w:val="FF0000"/>
              </w:rPr>
              <w:t>at least</w:t>
            </w:r>
            <w:r w:rsidR="00A00B5D" w:rsidRPr="00BD212C">
              <w:rPr>
                <w:rFonts w:cstheme="minorHAnsi"/>
                <w:b/>
                <w:color w:val="FF0000"/>
              </w:rPr>
              <w:t xml:space="preserve"> 72hrs </w:t>
            </w:r>
            <w:r w:rsidR="0088365A">
              <w:rPr>
                <w:rFonts w:cstheme="minorHAnsi"/>
                <w:b/>
                <w:color w:val="FF0000"/>
              </w:rPr>
              <w:t xml:space="preserve">for </w:t>
            </w:r>
            <w:r w:rsidR="00A00B5D" w:rsidRPr="00BD212C">
              <w:rPr>
                <w:rFonts w:cstheme="minorHAnsi"/>
                <w:b/>
              </w:rPr>
              <w:t>the specified wastes below</w:t>
            </w:r>
            <w:r w:rsidR="00686E2E" w:rsidRPr="00BD212C">
              <w:rPr>
                <w:rFonts w:cstheme="minorHAnsi"/>
                <w:b/>
              </w:rPr>
              <w:t>:</w:t>
            </w:r>
          </w:p>
          <w:p w14:paraId="5D57AC26" w14:textId="77777777" w:rsidR="00E156CE" w:rsidRPr="00AE5D63" w:rsidRDefault="00E156CE" w:rsidP="00B162B3">
            <w:pPr>
              <w:rPr>
                <w:rFonts w:cstheme="minorHAnsi"/>
                <w:b/>
              </w:rPr>
            </w:pPr>
          </w:p>
          <w:p w14:paraId="07741D60" w14:textId="77777777" w:rsidR="00B162B3" w:rsidRPr="00BD212C" w:rsidRDefault="00876C6D" w:rsidP="00B162B3">
            <w:r w:rsidRPr="00AE5D63">
              <w:rPr>
                <w:rFonts w:cstheme="minorHAnsi"/>
                <w:b/>
              </w:rPr>
              <w:t>Respiratory Intervention waste</w:t>
            </w:r>
            <w:r w:rsidR="00B162B3" w:rsidRPr="00AE5D63">
              <w:rPr>
                <w:rFonts w:cstheme="minorHAnsi"/>
                <w:b/>
              </w:rPr>
              <w:t xml:space="preserve"> </w:t>
            </w:r>
            <w:r w:rsidR="00B162B3" w:rsidRPr="00AE5D63">
              <w:t>Suction catheters and other waste contaminated with respiratory secretions generated from the care of residents with a tracheostomy or long</w:t>
            </w:r>
            <w:r w:rsidR="002C18BA" w:rsidRPr="00AE5D63">
              <w:t>-</w:t>
            </w:r>
            <w:r w:rsidR="00B162B3" w:rsidRPr="00AE5D63">
              <w:t>term ventilation</w:t>
            </w:r>
            <w:r w:rsidR="00BD212C">
              <w:t>.</w:t>
            </w:r>
          </w:p>
          <w:p w14:paraId="0C97B11D" w14:textId="77777777" w:rsidR="001B00A7" w:rsidRPr="00AE5D63" w:rsidRDefault="001B00A7" w:rsidP="00600FB9">
            <w:pPr>
              <w:rPr>
                <w:rFonts w:cstheme="minorHAnsi"/>
                <w:b/>
              </w:rPr>
            </w:pPr>
          </w:p>
          <w:p w14:paraId="327252B8" w14:textId="77777777" w:rsidR="00BD212C" w:rsidRDefault="00DE4ACC" w:rsidP="00BD212C">
            <w:pPr>
              <w:rPr>
                <w:rFonts w:cstheme="minorHAnsi"/>
              </w:rPr>
            </w:pPr>
            <w:r w:rsidRPr="00AE5D63">
              <w:rPr>
                <w:rFonts w:cstheme="minorHAnsi"/>
                <w:b/>
              </w:rPr>
              <w:t xml:space="preserve">Personal </w:t>
            </w:r>
            <w:r w:rsidR="000740A0" w:rsidRPr="00AE5D63">
              <w:rPr>
                <w:rFonts w:cstheme="minorHAnsi"/>
                <w:b/>
              </w:rPr>
              <w:t xml:space="preserve">contact </w:t>
            </w:r>
            <w:r w:rsidRPr="00AE5D63">
              <w:rPr>
                <w:rFonts w:cstheme="minorHAnsi"/>
                <w:b/>
              </w:rPr>
              <w:t xml:space="preserve">waste </w:t>
            </w:r>
          </w:p>
          <w:p w14:paraId="66DC249F" w14:textId="77777777" w:rsidR="00A80B4E" w:rsidRPr="00BD212C" w:rsidRDefault="00BD212C" w:rsidP="00BD212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U</w:t>
            </w:r>
            <w:r w:rsidR="00DE4ACC" w:rsidRPr="00BD212C">
              <w:rPr>
                <w:rFonts w:cstheme="minorHAnsi"/>
              </w:rPr>
              <w:t>sed tissues,</w:t>
            </w:r>
            <w:r w:rsidR="00277495" w:rsidRPr="00BD212C">
              <w:rPr>
                <w:rFonts w:cstheme="minorHAnsi"/>
              </w:rPr>
              <w:t xml:space="preserve"> </w:t>
            </w:r>
            <w:r w:rsidR="00DE4ACC" w:rsidRPr="00BD212C">
              <w:rPr>
                <w:rFonts w:cstheme="minorHAnsi"/>
              </w:rPr>
              <w:t>and other</w:t>
            </w:r>
            <w:r w:rsidR="00277495" w:rsidRPr="00BD212C">
              <w:rPr>
                <w:rFonts w:cstheme="minorHAnsi"/>
              </w:rPr>
              <w:t xml:space="preserve"> </w:t>
            </w:r>
            <w:r w:rsidR="00DE4ACC" w:rsidRPr="00BD212C">
              <w:rPr>
                <w:rFonts w:cstheme="minorHAnsi"/>
              </w:rPr>
              <w:t>soiled items, discarded PPE</w:t>
            </w:r>
            <w:r w:rsidR="00600FB9" w:rsidRPr="00BD212C">
              <w:rPr>
                <w:rFonts w:cstheme="minorHAnsi"/>
              </w:rPr>
              <w:t xml:space="preserve"> </w:t>
            </w:r>
            <w:r w:rsidR="00DE4ACC" w:rsidRPr="00BD212C">
              <w:rPr>
                <w:rFonts w:cstheme="minorHAnsi"/>
              </w:rPr>
              <w:t>and disposable cleaning cloths</w:t>
            </w:r>
            <w:r w:rsidR="00277495" w:rsidRPr="007C69F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093" w:type="dxa"/>
          </w:tcPr>
          <w:p w14:paraId="2675E86A" w14:textId="77777777" w:rsidR="00F4001B" w:rsidRPr="00AE5D63" w:rsidRDefault="00F4001B" w:rsidP="00F4001B">
            <w:pPr>
              <w:rPr>
                <w:rFonts w:cstheme="minorHAnsi"/>
              </w:rPr>
            </w:pPr>
            <w:r w:rsidRPr="00BD212C">
              <w:rPr>
                <w:rFonts w:cstheme="minorHAnsi"/>
              </w:rPr>
              <w:t>Place in the usual “tiger bag” – a yellow bag with a black stripe.</w:t>
            </w:r>
            <w:r w:rsidR="004C64BE" w:rsidRPr="00AE5D63">
              <w:rPr>
                <w:rFonts w:cstheme="minorHAnsi"/>
              </w:rPr>
              <w:t xml:space="preserve"> Secure with swan neck and </w:t>
            </w:r>
            <w:r w:rsidR="00CB137C" w:rsidRPr="00AE5D63">
              <w:rPr>
                <w:rFonts w:cstheme="minorHAnsi"/>
              </w:rPr>
              <w:t xml:space="preserve">zip </w:t>
            </w:r>
            <w:r w:rsidR="004C64BE" w:rsidRPr="00AE5D63">
              <w:rPr>
                <w:rFonts w:cstheme="minorHAnsi"/>
              </w:rPr>
              <w:t>tie</w:t>
            </w:r>
            <w:r w:rsidR="00CB137C" w:rsidRPr="00AE5D63">
              <w:rPr>
                <w:rFonts w:cstheme="minorHAnsi"/>
              </w:rPr>
              <w:t xml:space="preserve"> or tape</w:t>
            </w:r>
            <w:r w:rsidR="004C64BE" w:rsidRPr="00AE5D63">
              <w:rPr>
                <w:rFonts w:cstheme="minorHAnsi"/>
              </w:rPr>
              <w:t xml:space="preserve"> and store safely</w:t>
            </w:r>
            <w:r w:rsidRPr="00AE5D63">
              <w:rPr>
                <w:rFonts w:cstheme="minorHAnsi"/>
              </w:rPr>
              <w:t>.</w:t>
            </w:r>
          </w:p>
          <w:p w14:paraId="1461FFA1" w14:textId="77777777" w:rsidR="009C540D" w:rsidRPr="00AE5D63" w:rsidRDefault="009C540D" w:rsidP="009C540D">
            <w:r w:rsidRPr="00AE5D63">
              <w:rPr>
                <w:lang w:val="en"/>
              </w:rPr>
              <w:t>This should be securely stored for at least 72 hours before being put in your usual collected waste bin</w:t>
            </w:r>
            <w:r w:rsidR="007C69F0">
              <w:rPr>
                <w:lang w:val="en"/>
              </w:rPr>
              <w:t xml:space="preserve"> and disposed of as per usual arrangements</w:t>
            </w:r>
            <w:r w:rsidRPr="007C69F0">
              <w:rPr>
                <w:lang w:val="en"/>
              </w:rPr>
              <w:t>.</w:t>
            </w:r>
            <w:r w:rsidR="00DC4B1B" w:rsidRPr="007C69F0">
              <w:rPr>
                <w:lang w:val="en"/>
              </w:rPr>
              <w:t xml:space="preserve"> If this is not possible please follow </w:t>
            </w:r>
            <w:r w:rsidR="00BC14E7" w:rsidRPr="00AE5D63">
              <w:rPr>
                <w:lang w:val="en"/>
              </w:rPr>
              <w:t>guidance below.</w:t>
            </w:r>
          </w:p>
          <w:p w14:paraId="0E988428" w14:textId="77777777" w:rsidR="009C540D" w:rsidRPr="00AE5D63" w:rsidRDefault="009C540D" w:rsidP="00F4001B">
            <w:pPr>
              <w:rPr>
                <w:rFonts w:cstheme="minorHAnsi"/>
              </w:rPr>
            </w:pPr>
          </w:p>
          <w:p w14:paraId="0C129CA5" w14:textId="77777777" w:rsidR="001F1608" w:rsidRPr="00AE5D63" w:rsidRDefault="001F1608" w:rsidP="00F4001B">
            <w:pPr>
              <w:rPr>
                <w:rFonts w:cstheme="minorHAnsi"/>
              </w:rPr>
            </w:pPr>
          </w:p>
          <w:p w14:paraId="41101C90" w14:textId="77777777" w:rsidR="001F1608" w:rsidRPr="00671F3B" w:rsidRDefault="001F1608" w:rsidP="00F4001B">
            <w:pPr>
              <w:rPr>
                <w:rFonts w:cstheme="minorHAnsi"/>
              </w:rPr>
            </w:pPr>
            <w:r w:rsidRPr="00AE5D63">
              <w:rPr>
                <w:noProof/>
              </w:rPr>
              <w:t xml:space="preserve">                                 </w:t>
            </w:r>
            <w:r w:rsidRPr="00671F3B">
              <w:rPr>
                <w:noProof/>
                <w:lang w:eastAsia="en-GB"/>
              </w:rPr>
              <w:drawing>
                <wp:inline distT="0" distB="0" distL="0" distR="0" wp14:anchorId="5D7C4396" wp14:editId="0339B5D3">
                  <wp:extent cx="863600" cy="101253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443" cy="10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24AA1D" w14:textId="77777777" w:rsidR="00686E2E" w:rsidRPr="00AE5D63" w:rsidRDefault="00F4001B" w:rsidP="00F4001B">
            <w:pPr>
              <w:rPr>
                <w:rFonts w:cstheme="minorHAnsi"/>
                <w:noProof/>
                <w:color w:val="333333"/>
              </w:rPr>
            </w:pPr>
            <w:r w:rsidRPr="00AE5D63">
              <w:rPr>
                <w:rFonts w:cstheme="minorHAnsi"/>
                <w:noProof/>
                <w:color w:val="333333"/>
              </w:rPr>
              <w:t xml:space="preserve">                                   </w:t>
            </w:r>
          </w:p>
          <w:p w14:paraId="739EE04A" w14:textId="77777777" w:rsidR="00B10381" w:rsidRPr="00AE5D63" w:rsidRDefault="00B10381" w:rsidP="00362665">
            <w:pPr>
              <w:rPr>
                <w:rFonts w:cstheme="minorHAnsi"/>
                <w:b/>
              </w:rPr>
            </w:pPr>
          </w:p>
        </w:tc>
        <w:tc>
          <w:tcPr>
            <w:tcW w:w="1853" w:type="dxa"/>
          </w:tcPr>
          <w:p w14:paraId="310F7B35" w14:textId="77777777" w:rsidR="00B63120" w:rsidRPr="00AE5D63" w:rsidRDefault="00B63120" w:rsidP="00B63120">
            <w:r w:rsidRPr="00AE5D63">
              <w:t xml:space="preserve">If using this option, you must </w:t>
            </w:r>
            <w:r w:rsidR="00CB137C" w:rsidRPr="00AE5D63">
              <w:t xml:space="preserve">have clear and clearly </w:t>
            </w:r>
            <w:r w:rsidR="00802505" w:rsidRPr="00AE5D63">
              <w:t>displayed</w:t>
            </w:r>
            <w:r w:rsidR="00CB137C" w:rsidRPr="00AE5D63">
              <w:t xml:space="preserve"> procedures to </w:t>
            </w:r>
            <w:r w:rsidRPr="00AE5D63">
              <w:t>ensure good segregation from other tiger bag waste detailed in this table.</w:t>
            </w:r>
          </w:p>
          <w:p w14:paraId="39F671B4" w14:textId="77777777" w:rsidR="00B63120" w:rsidRPr="00AE5D63" w:rsidRDefault="00B63120" w:rsidP="00B63120">
            <w:r w:rsidRPr="00AE5D63">
              <w:t xml:space="preserve">You should maintain written records to demonstrate the waste has been held for 72hrs. </w:t>
            </w:r>
          </w:p>
          <w:p w14:paraId="3E74CAE0" w14:textId="77777777" w:rsidR="004E5AD1" w:rsidRPr="00AE5D63" w:rsidRDefault="004E5AD1" w:rsidP="00A63484">
            <w:pPr>
              <w:rPr>
                <w:rFonts w:cstheme="minorHAnsi"/>
              </w:rPr>
            </w:pPr>
          </w:p>
        </w:tc>
      </w:tr>
      <w:tr w:rsidR="00D95F7E" w:rsidRPr="00AE5D63" w14:paraId="33503A59" w14:textId="77777777" w:rsidTr="002B39D3">
        <w:trPr>
          <w:trHeight w:val="1965"/>
        </w:trPr>
        <w:tc>
          <w:tcPr>
            <w:tcW w:w="3539" w:type="dxa"/>
          </w:tcPr>
          <w:p w14:paraId="57C5475C" w14:textId="77777777" w:rsidR="00D95F7E" w:rsidRPr="00BD212C" w:rsidRDefault="001E3903" w:rsidP="00D95F7E">
            <w:pPr>
              <w:rPr>
                <w:rFonts w:cstheme="minorHAnsi"/>
                <w:b/>
              </w:rPr>
            </w:pPr>
            <w:r w:rsidRPr="00AE5D63">
              <w:rPr>
                <w:rFonts w:cstheme="minorHAnsi"/>
                <w:b/>
              </w:rPr>
              <w:lastRenderedPageBreak/>
              <w:t xml:space="preserve">Where </w:t>
            </w:r>
            <w:r w:rsidR="00BD212C">
              <w:rPr>
                <w:rFonts w:cstheme="minorHAnsi"/>
                <w:b/>
              </w:rPr>
              <w:t>a resident is suspected or confirmed of having COVID-19 and</w:t>
            </w:r>
            <w:r w:rsidR="00BD212C" w:rsidRPr="00BD212C">
              <w:rPr>
                <w:rFonts w:cstheme="minorHAnsi"/>
                <w:b/>
              </w:rPr>
              <w:t xml:space="preserve"> </w:t>
            </w:r>
            <w:r w:rsidRPr="00BD212C">
              <w:rPr>
                <w:rFonts w:cstheme="minorHAnsi"/>
                <w:b/>
              </w:rPr>
              <w:t xml:space="preserve">you </w:t>
            </w:r>
            <w:r w:rsidRPr="00BD212C">
              <w:rPr>
                <w:rFonts w:cstheme="minorHAnsi"/>
                <w:b/>
                <w:color w:val="FF0000"/>
              </w:rPr>
              <w:t xml:space="preserve">cannot </w:t>
            </w:r>
            <w:r w:rsidR="00DB08FB" w:rsidRPr="00BD212C">
              <w:rPr>
                <w:rFonts w:cstheme="minorHAnsi"/>
                <w:b/>
                <w:color w:val="FF0000"/>
              </w:rPr>
              <w:t xml:space="preserve">securely </w:t>
            </w:r>
            <w:r w:rsidRPr="00BD212C">
              <w:rPr>
                <w:rFonts w:cstheme="minorHAnsi"/>
                <w:b/>
                <w:color w:val="FF0000"/>
              </w:rPr>
              <w:t xml:space="preserve">store for </w:t>
            </w:r>
            <w:r w:rsidR="00DB08FB" w:rsidRPr="00BD212C">
              <w:rPr>
                <w:rFonts w:cstheme="minorHAnsi"/>
                <w:b/>
                <w:color w:val="FF0000"/>
              </w:rPr>
              <w:t>at least</w:t>
            </w:r>
            <w:r w:rsidRPr="00BD212C">
              <w:rPr>
                <w:rFonts w:cstheme="minorHAnsi"/>
                <w:b/>
                <w:color w:val="FF0000"/>
              </w:rPr>
              <w:t xml:space="preserve"> 72hrs </w:t>
            </w:r>
            <w:r w:rsidR="0088365A">
              <w:rPr>
                <w:rFonts w:cstheme="minorHAnsi"/>
                <w:b/>
                <w:color w:val="FF0000"/>
              </w:rPr>
              <w:t xml:space="preserve">for </w:t>
            </w:r>
            <w:r w:rsidRPr="00BD212C">
              <w:rPr>
                <w:rFonts w:cstheme="minorHAnsi"/>
                <w:b/>
              </w:rPr>
              <w:t>the specified wastes below:</w:t>
            </w:r>
          </w:p>
          <w:p w14:paraId="464F6AF7" w14:textId="77777777" w:rsidR="00912E80" w:rsidRPr="00AE5D63" w:rsidRDefault="00912E80" w:rsidP="00D95F7E">
            <w:pPr>
              <w:rPr>
                <w:rFonts w:cstheme="minorHAnsi"/>
                <w:b/>
              </w:rPr>
            </w:pPr>
          </w:p>
          <w:p w14:paraId="6FC757B3" w14:textId="77777777" w:rsidR="00483542" w:rsidRPr="00AE5D63" w:rsidRDefault="00483542" w:rsidP="00483542">
            <w:r w:rsidRPr="00AE5D63">
              <w:rPr>
                <w:rFonts w:cstheme="minorHAnsi"/>
                <w:b/>
              </w:rPr>
              <w:t xml:space="preserve">Respiratory Intervention waste </w:t>
            </w:r>
            <w:r w:rsidRPr="00AE5D63">
              <w:t>Suction catheters and other waste contaminated with respiratory secretions generated from the care of residents with a tracheostomy or long-term ventilation</w:t>
            </w:r>
          </w:p>
          <w:p w14:paraId="4D7C634A" w14:textId="77777777" w:rsidR="00E1747B" w:rsidRPr="00AE5D63" w:rsidRDefault="00E1747B" w:rsidP="00D95F7E">
            <w:pPr>
              <w:rPr>
                <w:rFonts w:cstheme="minorHAnsi"/>
                <w:b/>
              </w:rPr>
            </w:pPr>
          </w:p>
          <w:p w14:paraId="37F9F210" w14:textId="77777777" w:rsidR="00BD212C" w:rsidRDefault="00D95F7E" w:rsidP="00BD212C">
            <w:pPr>
              <w:rPr>
                <w:rFonts w:cstheme="minorHAnsi"/>
                <w:b/>
              </w:rPr>
            </w:pPr>
            <w:r w:rsidRPr="00AE5D63">
              <w:rPr>
                <w:rFonts w:cstheme="minorHAnsi"/>
                <w:b/>
              </w:rPr>
              <w:t xml:space="preserve">Personal contact waste </w:t>
            </w:r>
          </w:p>
          <w:p w14:paraId="0AC82409" w14:textId="77777777" w:rsidR="00BD212C" w:rsidRDefault="00BD212C" w:rsidP="00BD212C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D95F7E" w:rsidRPr="00BD212C">
              <w:rPr>
                <w:rFonts w:cstheme="minorHAnsi"/>
              </w:rPr>
              <w:t>sed tissues, and other</w:t>
            </w:r>
            <w:r w:rsidR="00483542" w:rsidRPr="00BD212C">
              <w:rPr>
                <w:rFonts w:cstheme="minorHAnsi"/>
              </w:rPr>
              <w:t xml:space="preserve"> </w:t>
            </w:r>
            <w:r w:rsidR="00D95F7E" w:rsidRPr="00BD212C">
              <w:rPr>
                <w:rFonts w:cstheme="minorHAnsi"/>
              </w:rPr>
              <w:t>soiled items, discarded PPE</w:t>
            </w:r>
            <w:r w:rsidR="00552898" w:rsidRPr="00BD212C">
              <w:rPr>
                <w:rFonts w:cstheme="minorHAnsi"/>
              </w:rPr>
              <w:t xml:space="preserve"> </w:t>
            </w:r>
            <w:r w:rsidR="00D95F7E" w:rsidRPr="00BD212C">
              <w:rPr>
                <w:rFonts w:cstheme="minorHAnsi"/>
              </w:rPr>
              <w:t>and disposable cleaning cloths</w:t>
            </w:r>
            <w:r w:rsidR="00483542" w:rsidRPr="00BD212C">
              <w:rPr>
                <w:rFonts w:cstheme="minorHAnsi"/>
              </w:rPr>
              <w:t xml:space="preserve"> </w:t>
            </w:r>
          </w:p>
          <w:p w14:paraId="3B1B270A" w14:textId="77777777" w:rsidR="00D95F7E" w:rsidRPr="00BD212C" w:rsidRDefault="00D95F7E" w:rsidP="00BD212C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5093" w:type="dxa"/>
          </w:tcPr>
          <w:p w14:paraId="1BB58633" w14:textId="77777777" w:rsidR="0041474E" w:rsidRPr="00AE5D63" w:rsidRDefault="0041474E" w:rsidP="00F4001B">
            <w:pPr>
              <w:rPr>
                <w:rFonts w:cstheme="minorHAnsi"/>
                <w:noProof/>
                <w:color w:val="2962FF"/>
                <w:lang w:val="en"/>
              </w:rPr>
            </w:pPr>
          </w:p>
          <w:p w14:paraId="1DEA04A8" w14:textId="77777777" w:rsidR="0041474E" w:rsidRPr="00AE5D63" w:rsidRDefault="0041474E" w:rsidP="00F4001B">
            <w:pPr>
              <w:rPr>
                <w:rFonts w:cstheme="minorHAnsi"/>
                <w:noProof/>
                <w:color w:val="2962FF"/>
                <w:lang w:val="en"/>
              </w:rPr>
            </w:pPr>
          </w:p>
          <w:p w14:paraId="35C1685D" w14:textId="77777777" w:rsidR="00CB137C" w:rsidRPr="00AE5D63" w:rsidRDefault="00CB137C" w:rsidP="00CB137C">
            <w:pPr>
              <w:rPr>
                <w:rFonts w:cstheme="minorHAnsi"/>
              </w:rPr>
            </w:pPr>
            <w:r w:rsidRPr="00AE5D63">
              <w:rPr>
                <w:rFonts w:cstheme="minorHAnsi"/>
              </w:rPr>
              <w:t>Place in an orange bag. Secure with swan neck and zip tie or tape and store safely.</w:t>
            </w:r>
          </w:p>
          <w:p w14:paraId="57CD8EA0" w14:textId="77777777" w:rsidR="0041474E" w:rsidRPr="00AE5D63" w:rsidRDefault="0041474E" w:rsidP="00F4001B">
            <w:pPr>
              <w:rPr>
                <w:rFonts w:cstheme="minorHAnsi"/>
                <w:noProof/>
                <w:color w:val="2962FF"/>
                <w:lang w:val="en"/>
              </w:rPr>
            </w:pPr>
          </w:p>
          <w:p w14:paraId="03E57DF9" w14:textId="77777777" w:rsidR="0041474E" w:rsidRPr="00AE5D63" w:rsidRDefault="0041474E" w:rsidP="00F4001B">
            <w:pPr>
              <w:rPr>
                <w:rFonts w:cstheme="minorHAnsi"/>
                <w:noProof/>
                <w:color w:val="2962FF"/>
                <w:lang w:val="en"/>
              </w:rPr>
            </w:pPr>
          </w:p>
          <w:p w14:paraId="161E77E0" w14:textId="77777777" w:rsidR="00D95F7E" w:rsidRPr="00671F3B" w:rsidRDefault="00396123" w:rsidP="00F4001B">
            <w:pPr>
              <w:rPr>
                <w:rFonts w:cstheme="minorHAnsi"/>
                <w:noProof/>
                <w:color w:val="2962FF"/>
                <w:lang w:val="en"/>
              </w:rPr>
            </w:pPr>
            <w:r w:rsidRPr="00AE5D63">
              <w:rPr>
                <w:rFonts w:cstheme="minorHAnsi"/>
                <w:noProof/>
                <w:color w:val="2962FF"/>
                <w:lang w:val="en"/>
              </w:rPr>
              <w:t xml:space="preserve">                   </w:t>
            </w:r>
            <w:r w:rsidR="0041474E" w:rsidRPr="00671F3B">
              <w:rPr>
                <w:rFonts w:cstheme="minorHAnsi"/>
                <w:noProof/>
                <w:color w:val="2962FF"/>
                <w:lang w:eastAsia="en-GB"/>
              </w:rPr>
              <w:drawing>
                <wp:inline distT="0" distB="0" distL="0" distR="0" wp14:anchorId="58011B72" wp14:editId="3D86BC4F">
                  <wp:extent cx="1746250" cy="1334133"/>
                  <wp:effectExtent l="0" t="0" r="6350" b="0"/>
                  <wp:docPr id="9" name="Picture 9" descr="Orange Clinical Waste Bags - GV Health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ange Clinical Waste Bags - GV Health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810" cy="138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98B9E" w14:textId="77777777" w:rsidR="00CB137C" w:rsidRPr="00AE5D63" w:rsidRDefault="00CB137C" w:rsidP="00F4001B">
            <w:pPr>
              <w:rPr>
                <w:rFonts w:cstheme="minorHAnsi"/>
                <w:noProof/>
                <w:color w:val="2962FF"/>
                <w:lang w:val="en"/>
              </w:rPr>
            </w:pPr>
          </w:p>
          <w:p w14:paraId="7F9DEB8F" w14:textId="77777777" w:rsidR="00CB137C" w:rsidRPr="00AE5D63" w:rsidRDefault="00CB137C" w:rsidP="00F4001B">
            <w:pPr>
              <w:rPr>
                <w:rFonts w:cstheme="minorHAnsi"/>
                <w:noProof/>
                <w:color w:val="2962FF"/>
                <w:lang w:val="en"/>
              </w:rPr>
            </w:pPr>
          </w:p>
          <w:p w14:paraId="6862D1DF" w14:textId="77777777" w:rsidR="00CB137C" w:rsidRPr="00AE5D63" w:rsidRDefault="00CB137C" w:rsidP="00F4001B">
            <w:pPr>
              <w:rPr>
                <w:rFonts w:cstheme="minorHAnsi"/>
              </w:rPr>
            </w:pPr>
            <w:r w:rsidRPr="00AE5D63">
              <w:rPr>
                <w:rFonts w:cstheme="minorHAnsi"/>
                <w:noProof/>
                <w:lang w:val="en"/>
              </w:rPr>
              <w:t>Dispose of as infectious clinical waste</w:t>
            </w:r>
          </w:p>
        </w:tc>
        <w:tc>
          <w:tcPr>
            <w:tcW w:w="1853" w:type="dxa"/>
          </w:tcPr>
          <w:p w14:paraId="321A3AD8" w14:textId="77777777" w:rsidR="00D95F7E" w:rsidRPr="00AE5D63" w:rsidRDefault="00D95F7E" w:rsidP="00A63484">
            <w:pPr>
              <w:rPr>
                <w:rFonts w:cstheme="minorHAnsi"/>
              </w:rPr>
            </w:pPr>
          </w:p>
        </w:tc>
      </w:tr>
      <w:tr w:rsidR="00AD6C22" w:rsidRPr="00AE5D63" w14:paraId="3B889531" w14:textId="77777777" w:rsidTr="00A84CF1">
        <w:trPr>
          <w:trHeight w:val="3859"/>
        </w:trPr>
        <w:tc>
          <w:tcPr>
            <w:tcW w:w="3539" w:type="dxa"/>
          </w:tcPr>
          <w:p w14:paraId="27DB45EB" w14:textId="77777777" w:rsidR="00BD212C" w:rsidRDefault="00130F53" w:rsidP="00A63484">
            <w:pPr>
              <w:rPr>
                <w:rFonts w:cstheme="minorHAnsi"/>
              </w:rPr>
            </w:pPr>
            <w:r w:rsidRPr="00AE5D63">
              <w:rPr>
                <w:rFonts w:cstheme="minorHAnsi"/>
                <w:b/>
              </w:rPr>
              <w:t xml:space="preserve">Other </w:t>
            </w:r>
            <w:r w:rsidR="00B10381" w:rsidRPr="00AE5D63">
              <w:rPr>
                <w:rFonts w:cstheme="minorHAnsi"/>
                <w:b/>
              </w:rPr>
              <w:t>C</w:t>
            </w:r>
            <w:r w:rsidR="00AE7349" w:rsidRPr="00AE5D63">
              <w:rPr>
                <w:rFonts w:cstheme="minorHAnsi"/>
                <w:b/>
              </w:rPr>
              <w:t>linical Waste</w:t>
            </w:r>
            <w:r w:rsidR="00AE7349" w:rsidRPr="00AE5D63">
              <w:rPr>
                <w:rFonts w:cstheme="minorHAnsi"/>
              </w:rPr>
              <w:t xml:space="preserve"> </w:t>
            </w:r>
          </w:p>
          <w:p w14:paraId="22161D31" w14:textId="77777777" w:rsidR="00A63484" w:rsidRPr="00AE5D63" w:rsidRDefault="00BD212C" w:rsidP="00A63484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AE7349" w:rsidRPr="00BD212C">
              <w:rPr>
                <w:rFonts w:cstheme="minorHAnsi"/>
              </w:rPr>
              <w:t xml:space="preserve">ssociated with treatment of  </w:t>
            </w:r>
            <w:r w:rsidR="00CC6D47" w:rsidRPr="00AE5D63">
              <w:rPr>
                <w:rFonts w:cstheme="minorHAnsi"/>
              </w:rPr>
              <w:t>individual</w:t>
            </w:r>
            <w:r w:rsidR="00E161B8" w:rsidRPr="00AE5D63">
              <w:rPr>
                <w:rFonts w:cstheme="minorHAnsi"/>
              </w:rPr>
              <w:t>s</w:t>
            </w:r>
            <w:r w:rsidR="00AE7349" w:rsidRPr="00AE5D63">
              <w:rPr>
                <w:rFonts w:cstheme="minorHAnsi"/>
              </w:rPr>
              <w:t xml:space="preserve"> – this </w:t>
            </w:r>
            <w:r w:rsidR="009609B1" w:rsidRPr="00AE5D63">
              <w:rPr>
                <w:rFonts w:cstheme="minorHAnsi"/>
              </w:rPr>
              <w:t>may</w:t>
            </w:r>
            <w:r w:rsidR="00AE7349" w:rsidRPr="00AE5D63">
              <w:rPr>
                <w:rFonts w:cstheme="minorHAnsi"/>
              </w:rPr>
              <w:t xml:space="preserve"> include </w:t>
            </w:r>
            <w:r w:rsidR="005643D3" w:rsidRPr="00AE5D63">
              <w:rPr>
                <w:rFonts w:cstheme="minorHAnsi"/>
              </w:rPr>
              <w:t xml:space="preserve">other infectious </w:t>
            </w:r>
            <w:r w:rsidR="00FD5C3A" w:rsidRPr="00AE5D63">
              <w:rPr>
                <w:rFonts w:cstheme="minorHAnsi"/>
              </w:rPr>
              <w:t>waste</w:t>
            </w:r>
            <w:r w:rsidR="005643D3" w:rsidRPr="00AE5D63">
              <w:rPr>
                <w:rFonts w:cstheme="minorHAnsi"/>
              </w:rPr>
              <w:t xml:space="preserve"> from other treatments, </w:t>
            </w:r>
            <w:r w:rsidR="00FD5C3A" w:rsidRPr="00AE5D63">
              <w:rPr>
                <w:rFonts w:cstheme="minorHAnsi"/>
              </w:rPr>
              <w:t xml:space="preserve"> </w:t>
            </w:r>
            <w:r w:rsidR="00AE7349" w:rsidRPr="00AE5D63">
              <w:rPr>
                <w:rFonts w:cstheme="minorHAnsi"/>
              </w:rPr>
              <w:t>Sharps, pharmaceutical</w:t>
            </w:r>
            <w:r w:rsidR="00313F3A" w:rsidRPr="00AE5D63">
              <w:rPr>
                <w:rFonts w:cstheme="minorHAnsi"/>
              </w:rPr>
              <w:t>s</w:t>
            </w:r>
          </w:p>
        </w:tc>
        <w:tc>
          <w:tcPr>
            <w:tcW w:w="5093" w:type="dxa"/>
          </w:tcPr>
          <w:p w14:paraId="456AABF4" w14:textId="77777777" w:rsidR="0017471D" w:rsidRPr="00AE5D63" w:rsidRDefault="00843769" w:rsidP="001747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5D63">
              <w:rPr>
                <w:rFonts w:asciiTheme="minorHAnsi" w:hAnsiTheme="minorHAnsi" w:cstheme="minorHAnsi"/>
                <w:sz w:val="22"/>
                <w:szCs w:val="22"/>
              </w:rPr>
              <w:t xml:space="preserve">This waste requires </w:t>
            </w:r>
            <w:r w:rsidR="0017471D" w:rsidRPr="00AE5D63">
              <w:rPr>
                <w:rFonts w:asciiTheme="minorHAnsi" w:hAnsiTheme="minorHAnsi" w:cstheme="minorHAnsi"/>
                <w:sz w:val="22"/>
                <w:szCs w:val="22"/>
              </w:rPr>
              <w:t xml:space="preserve">require specialist disposal and should be managed in line with the advice given in </w:t>
            </w:r>
            <w:r w:rsidR="008545B9">
              <w:rPr>
                <w:rFonts w:asciiTheme="minorHAnsi" w:hAnsiTheme="minorHAnsi" w:cstheme="minorHAnsi"/>
                <w:sz w:val="22"/>
                <w:szCs w:val="22"/>
              </w:rPr>
              <w:t xml:space="preserve">Welsh </w:t>
            </w:r>
            <w:r w:rsidR="0017471D" w:rsidRPr="00AE5D63">
              <w:rPr>
                <w:rFonts w:asciiTheme="minorHAnsi" w:hAnsiTheme="minorHAnsi" w:cstheme="minorHAnsi"/>
                <w:sz w:val="22"/>
                <w:szCs w:val="22"/>
              </w:rPr>
              <w:t xml:space="preserve">Health Technical Memorandum. 07-01: Safe management of healthcare waste. </w:t>
            </w:r>
          </w:p>
          <w:p w14:paraId="28539099" w14:textId="77777777" w:rsidR="0017471D" w:rsidRDefault="003968B8" w:rsidP="0017471D">
            <w:pPr>
              <w:rPr>
                <w:rFonts w:cstheme="minorHAnsi"/>
              </w:rPr>
            </w:pPr>
            <w:r w:rsidRPr="00671F3B">
              <w:rPr>
                <w:rFonts w:cstheme="minorHAnsi"/>
                <w:noProof/>
                <w:color w:val="0075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4F2EFA6" wp14:editId="26E0A20D">
                  <wp:simplePos x="0" y="0"/>
                  <wp:positionH relativeFrom="column">
                    <wp:posOffset>2052955</wp:posOffset>
                  </wp:positionH>
                  <wp:positionV relativeFrom="paragraph">
                    <wp:posOffset>634365</wp:posOffset>
                  </wp:positionV>
                  <wp:extent cx="984250" cy="984250"/>
                  <wp:effectExtent l="0" t="0" r="6350" b="6350"/>
                  <wp:wrapThrough wrapText="bothSides">
                    <wp:wrapPolygon edited="0">
                      <wp:start x="0" y="0"/>
                      <wp:lineTo x="0" y="21321"/>
                      <wp:lineTo x="21321" y="21321"/>
                      <wp:lineTo x="21321" y="0"/>
                      <wp:lineTo x="0" y="0"/>
                    </wp:wrapPolygon>
                  </wp:wrapThrough>
                  <wp:docPr id="5" name="mainimage" descr="Sharps Disposal Box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image" descr="Sharps Disposal Box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471D" w:rsidRPr="00AE5D63">
              <w:rPr>
                <w:rFonts w:cstheme="minorHAnsi"/>
              </w:rPr>
              <w:t xml:space="preserve">This guidance can be found here: </w:t>
            </w:r>
          </w:p>
          <w:p w14:paraId="28DF1912" w14:textId="77777777" w:rsidR="008545B9" w:rsidRDefault="004A77F1" w:rsidP="0017471D">
            <w:pPr>
              <w:rPr>
                <w:rFonts w:cstheme="minorHAnsi"/>
              </w:rPr>
            </w:pPr>
            <w:hyperlink r:id="rId14" w:history="1">
              <w:r w:rsidR="008545B9" w:rsidRPr="00790884">
                <w:rPr>
                  <w:rStyle w:val="Hyperlink"/>
                  <w:rFonts w:cstheme="minorHAnsi"/>
                </w:rPr>
                <w:t>http://www.wales.nhs.uk/sites3/documents/254/whtm%2007-01.pdf</w:t>
              </w:r>
            </w:hyperlink>
          </w:p>
          <w:p w14:paraId="11D19910" w14:textId="77777777" w:rsidR="008545B9" w:rsidRPr="00671F3B" w:rsidRDefault="008545B9" w:rsidP="0017471D">
            <w:pPr>
              <w:rPr>
                <w:rFonts w:cstheme="minorHAnsi"/>
              </w:rPr>
            </w:pPr>
          </w:p>
          <w:p w14:paraId="30E9C644" w14:textId="77777777" w:rsidR="005B0D15" w:rsidRPr="00AE5D63" w:rsidRDefault="005B0D15" w:rsidP="00A63484">
            <w:pPr>
              <w:rPr>
                <w:rFonts w:cstheme="minorHAnsi"/>
              </w:rPr>
            </w:pPr>
          </w:p>
          <w:p w14:paraId="1367F52C" w14:textId="77777777" w:rsidR="007D23A5" w:rsidRPr="00671F3B" w:rsidRDefault="007D23A5" w:rsidP="007D23A5">
            <w:pPr>
              <w:rPr>
                <w:rFonts w:cstheme="minorHAnsi"/>
                <w:highlight w:val="yellow"/>
              </w:rPr>
            </w:pPr>
            <w:r w:rsidRPr="00671F3B">
              <w:rPr>
                <w:rFonts w:cstheme="minorHAnsi"/>
                <w:noProof/>
                <w:color w:val="2962FF"/>
                <w:lang w:eastAsia="en-GB"/>
              </w:rPr>
              <w:drawing>
                <wp:inline distT="0" distB="0" distL="0" distR="0" wp14:anchorId="12B5922F" wp14:editId="5AB5D729">
                  <wp:extent cx="972449" cy="742950"/>
                  <wp:effectExtent l="0" t="0" r="0" b="0"/>
                  <wp:docPr id="1" name="Picture 1" descr="Orange Clinical Waste Bags - GV Health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ange Clinical Waste Bags - GV Health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66" cy="76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3F1A" w:rsidRPr="00671F3B">
              <w:rPr>
                <w:rFonts w:cstheme="minorHAnsi"/>
                <w:noProof/>
                <w:color w:val="554AA8"/>
                <w:lang w:val="en"/>
              </w:rPr>
              <w:t xml:space="preserve"> </w:t>
            </w:r>
            <w:r w:rsidR="003968B8" w:rsidRPr="00671F3B">
              <w:rPr>
                <w:rFonts w:cstheme="minorHAnsi"/>
                <w:noProof/>
                <w:color w:val="554AA8"/>
                <w:lang w:eastAsia="en-GB"/>
              </w:rPr>
              <w:drawing>
                <wp:inline distT="0" distB="0" distL="0" distR="0" wp14:anchorId="0D0C21AE" wp14:editId="2574C543">
                  <wp:extent cx="840931" cy="781050"/>
                  <wp:effectExtent l="0" t="0" r="0" b="0"/>
                  <wp:docPr id="3" name="Picture 3" descr="https://cdn1.bigcommerce.com/server3600/eimqm/products/23531/images/38613/yellow_bin_liners_bags_clinical_waste_incineration__64546.1453124162.1280.1280.jpg?c=2">
                    <a:hlinkClick xmlns:a="http://schemas.openxmlformats.org/drawingml/2006/main" r:id="rId1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1.bigcommerce.com/server3600/eimqm/products/23531/images/38613/yellow_bin_liners_bags_clinical_waste_incineration__64546.1453124162.1280.1280.jpg?c=2">
                            <a:hlinkClick r:id="rId1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889" cy="80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3F1A" w:rsidRPr="00671F3B">
              <w:rPr>
                <w:rFonts w:cstheme="minorHAnsi"/>
                <w:noProof/>
                <w:color w:val="554AA8"/>
                <w:lang w:val="en"/>
              </w:rPr>
              <w:t xml:space="preserve">    </w:t>
            </w:r>
            <w:r w:rsidR="000671D8" w:rsidRPr="00671F3B">
              <w:rPr>
                <w:rFonts w:cstheme="minorHAnsi"/>
                <w:noProof/>
                <w:color w:val="007500"/>
              </w:rPr>
              <w:t xml:space="preserve">          </w:t>
            </w:r>
          </w:p>
          <w:p w14:paraId="163563FE" w14:textId="77777777" w:rsidR="00604FE6" w:rsidRPr="00AE5D63" w:rsidRDefault="007D23A5" w:rsidP="007D23A5">
            <w:pPr>
              <w:rPr>
                <w:rFonts w:cstheme="minorHAnsi"/>
              </w:rPr>
            </w:pPr>
            <w:r w:rsidRPr="00AE5D63">
              <w:rPr>
                <w:rFonts w:cstheme="minorHAnsi"/>
                <w:highlight w:val="yellow"/>
              </w:rPr>
              <w:t xml:space="preserve"> </w:t>
            </w:r>
            <w:r w:rsidR="001C3F1A" w:rsidRPr="00AE5D63">
              <w:rPr>
                <w:rFonts w:cstheme="minorHAnsi"/>
                <w:noProof/>
                <w:color w:val="007500"/>
              </w:rPr>
              <w:t xml:space="preserve">                          </w:t>
            </w:r>
          </w:p>
        </w:tc>
        <w:tc>
          <w:tcPr>
            <w:tcW w:w="1853" w:type="dxa"/>
          </w:tcPr>
          <w:p w14:paraId="1949B3EF" w14:textId="77777777" w:rsidR="00826CC8" w:rsidRPr="00AE5D63" w:rsidRDefault="00826CC8" w:rsidP="00A63484">
            <w:pPr>
              <w:rPr>
                <w:rFonts w:cstheme="minorHAnsi"/>
              </w:rPr>
            </w:pPr>
            <w:r w:rsidRPr="00AE5D63">
              <w:rPr>
                <w:rFonts w:cstheme="minorHAnsi"/>
              </w:rPr>
              <w:t>Your clinical waste contractor should be able to give you advice also and help you get this right.</w:t>
            </w:r>
          </w:p>
        </w:tc>
      </w:tr>
    </w:tbl>
    <w:p w14:paraId="01D04994" w14:textId="77777777" w:rsidR="00A63484" w:rsidRPr="00462026" w:rsidRDefault="00A63484" w:rsidP="00A63484">
      <w:pPr>
        <w:rPr>
          <w:sz w:val="20"/>
          <w:szCs w:val="20"/>
        </w:rPr>
      </w:pPr>
    </w:p>
    <w:sectPr w:rsidR="00A63484" w:rsidRPr="00462026" w:rsidSect="0046202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84"/>
    <w:rsid w:val="00015C2C"/>
    <w:rsid w:val="00040AD1"/>
    <w:rsid w:val="00062B12"/>
    <w:rsid w:val="000671D8"/>
    <w:rsid w:val="00072FC4"/>
    <w:rsid w:val="000730BB"/>
    <w:rsid w:val="000740A0"/>
    <w:rsid w:val="00086484"/>
    <w:rsid w:val="000D5CB9"/>
    <w:rsid w:val="000E6B16"/>
    <w:rsid w:val="001071D1"/>
    <w:rsid w:val="00120B82"/>
    <w:rsid w:val="00130F53"/>
    <w:rsid w:val="00142109"/>
    <w:rsid w:val="001459A3"/>
    <w:rsid w:val="00147DE3"/>
    <w:rsid w:val="00150EC9"/>
    <w:rsid w:val="00152985"/>
    <w:rsid w:val="001563E0"/>
    <w:rsid w:val="0017471D"/>
    <w:rsid w:val="00187E85"/>
    <w:rsid w:val="001909A7"/>
    <w:rsid w:val="001B00A7"/>
    <w:rsid w:val="001B2BA4"/>
    <w:rsid w:val="001C3F1A"/>
    <w:rsid w:val="001C4944"/>
    <w:rsid w:val="001E3903"/>
    <w:rsid w:val="001E6428"/>
    <w:rsid w:val="001F1608"/>
    <w:rsid w:val="002019B9"/>
    <w:rsid w:val="002117CB"/>
    <w:rsid w:val="00231502"/>
    <w:rsid w:val="00240D89"/>
    <w:rsid w:val="00245166"/>
    <w:rsid w:val="00257870"/>
    <w:rsid w:val="00274A46"/>
    <w:rsid w:val="00277495"/>
    <w:rsid w:val="002A2A92"/>
    <w:rsid w:val="002B11A2"/>
    <w:rsid w:val="002B1D71"/>
    <w:rsid w:val="002B39D3"/>
    <w:rsid w:val="002C1013"/>
    <w:rsid w:val="002C18BA"/>
    <w:rsid w:val="002C3E52"/>
    <w:rsid w:val="002D21C1"/>
    <w:rsid w:val="002E377C"/>
    <w:rsid w:val="002F28F2"/>
    <w:rsid w:val="00313F3A"/>
    <w:rsid w:val="0033216D"/>
    <w:rsid w:val="003436B9"/>
    <w:rsid w:val="00345DD8"/>
    <w:rsid w:val="003503D9"/>
    <w:rsid w:val="00362665"/>
    <w:rsid w:val="003649DE"/>
    <w:rsid w:val="003718C3"/>
    <w:rsid w:val="00392E87"/>
    <w:rsid w:val="00396123"/>
    <w:rsid w:val="003968B8"/>
    <w:rsid w:val="003A1BF6"/>
    <w:rsid w:val="003B3605"/>
    <w:rsid w:val="00404832"/>
    <w:rsid w:val="0041474E"/>
    <w:rsid w:val="0043560A"/>
    <w:rsid w:val="00460B01"/>
    <w:rsid w:val="00462026"/>
    <w:rsid w:val="00465016"/>
    <w:rsid w:val="00467755"/>
    <w:rsid w:val="00483542"/>
    <w:rsid w:val="00494B9A"/>
    <w:rsid w:val="004A77F1"/>
    <w:rsid w:val="004B1D8F"/>
    <w:rsid w:val="004C64BE"/>
    <w:rsid w:val="004D1EF6"/>
    <w:rsid w:val="004E59D0"/>
    <w:rsid w:val="004E5AD1"/>
    <w:rsid w:val="004F0E9B"/>
    <w:rsid w:val="00507BD3"/>
    <w:rsid w:val="00541621"/>
    <w:rsid w:val="00552898"/>
    <w:rsid w:val="005643D3"/>
    <w:rsid w:val="005826DF"/>
    <w:rsid w:val="005860BB"/>
    <w:rsid w:val="00586616"/>
    <w:rsid w:val="00596033"/>
    <w:rsid w:val="005B0D15"/>
    <w:rsid w:val="005C0345"/>
    <w:rsid w:val="005D358C"/>
    <w:rsid w:val="006005F1"/>
    <w:rsid w:val="00600FB9"/>
    <w:rsid w:val="00601FC4"/>
    <w:rsid w:val="00604C9C"/>
    <w:rsid w:val="00604F99"/>
    <w:rsid w:val="00604FE6"/>
    <w:rsid w:val="00671F3B"/>
    <w:rsid w:val="00686E2E"/>
    <w:rsid w:val="006C4384"/>
    <w:rsid w:val="006C7D09"/>
    <w:rsid w:val="006D2E1C"/>
    <w:rsid w:val="00706B87"/>
    <w:rsid w:val="00723020"/>
    <w:rsid w:val="00764CDF"/>
    <w:rsid w:val="0077075B"/>
    <w:rsid w:val="00771A57"/>
    <w:rsid w:val="0079400D"/>
    <w:rsid w:val="007B1952"/>
    <w:rsid w:val="007C2FBF"/>
    <w:rsid w:val="007C69F0"/>
    <w:rsid w:val="007C724F"/>
    <w:rsid w:val="007D23A5"/>
    <w:rsid w:val="007D7CE8"/>
    <w:rsid w:val="007E5EE7"/>
    <w:rsid w:val="007E6C62"/>
    <w:rsid w:val="007E7DC2"/>
    <w:rsid w:val="00802505"/>
    <w:rsid w:val="00826CC8"/>
    <w:rsid w:val="00843769"/>
    <w:rsid w:val="00843DE4"/>
    <w:rsid w:val="008545B9"/>
    <w:rsid w:val="00876C6D"/>
    <w:rsid w:val="0088365A"/>
    <w:rsid w:val="00885005"/>
    <w:rsid w:val="00894CF3"/>
    <w:rsid w:val="008A0853"/>
    <w:rsid w:val="008C4A1B"/>
    <w:rsid w:val="008C7F49"/>
    <w:rsid w:val="008E483E"/>
    <w:rsid w:val="00912E80"/>
    <w:rsid w:val="00932779"/>
    <w:rsid w:val="00942E73"/>
    <w:rsid w:val="009609B1"/>
    <w:rsid w:val="009750F1"/>
    <w:rsid w:val="00981F00"/>
    <w:rsid w:val="00992D7E"/>
    <w:rsid w:val="0099600D"/>
    <w:rsid w:val="00997FA4"/>
    <w:rsid w:val="009A6A8B"/>
    <w:rsid w:val="009B2C1D"/>
    <w:rsid w:val="009B4E59"/>
    <w:rsid w:val="009C540D"/>
    <w:rsid w:val="009C5DA6"/>
    <w:rsid w:val="00A00B5D"/>
    <w:rsid w:val="00A03051"/>
    <w:rsid w:val="00A425C9"/>
    <w:rsid w:val="00A43DB9"/>
    <w:rsid w:val="00A63484"/>
    <w:rsid w:val="00A80B4E"/>
    <w:rsid w:val="00A84CF1"/>
    <w:rsid w:val="00A95CF4"/>
    <w:rsid w:val="00AA554E"/>
    <w:rsid w:val="00AB1706"/>
    <w:rsid w:val="00AB3DDF"/>
    <w:rsid w:val="00AD6C22"/>
    <w:rsid w:val="00AE5D63"/>
    <w:rsid w:val="00AE7349"/>
    <w:rsid w:val="00AF3ABF"/>
    <w:rsid w:val="00B10381"/>
    <w:rsid w:val="00B162B3"/>
    <w:rsid w:val="00B16355"/>
    <w:rsid w:val="00B63120"/>
    <w:rsid w:val="00B6671E"/>
    <w:rsid w:val="00B72821"/>
    <w:rsid w:val="00BB2612"/>
    <w:rsid w:val="00BB3D82"/>
    <w:rsid w:val="00BC14E7"/>
    <w:rsid w:val="00BD212C"/>
    <w:rsid w:val="00C06EE7"/>
    <w:rsid w:val="00C23981"/>
    <w:rsid w:val="00C349DF"/>
    <w:rsid w:val="00C41AC1"/>
    <w:rsid w:val="00C54436"/>
    <w:rsid w:val="00C63C44"/>
    <w:rsid w:val="00C762F8"/>
    <w:rsid w:val="00C9223B"/>
    <w:rsid w:val="00CB137C"/>
    <w:rsid w:val="00CC6D47"/>
    <w:rsid w:val="00D1772B"/>
    <w:rsid w:val="00D2264E"/>
    <w:rsid w:val="00D63E0A"/>
    <w:rsid w:val="00D94E46"/>
    <w:rsid w:val="00D95F7E"/>
    <w:rsid w:val="00DA0435"/>
    <w:rsid w:val="00DA421B"/>
    <w:rsid w:val="00DB08FB"/>
    <w:rsid w:val="00DB20BA"/>
    <w:rsid w:val="00DB238A"/>
    <w:rsid w:val="00DB6811"/>
    <w:rsid w:val="00DB7AF6"/>
    <w:rsid w:val="00DC4B1B"/>
    <w:rsid w:val="00DD1BC5"/>
    <w:rsid w:val="00DE4ACC"/>
    <w:rsid w:val="00DE5C65"/>
    <w:rsid w:val="00E156CE"/>
    <w:rsid w:val="00E161B8"/>
    <w:rsid w:val="00E16451"/>
    <w:rsid w:val="00E1747B"/>
    <w:rsid w:val="00E27717"/>
    <w:rsid w:val="00E35A06"/>
    <w:rsid w:val="00E61B9C"/>
    <w:rsid w:val="00E86476"/>
    <w:rsid w:val="00EA0E24"/>
    <w:rsid w:val="00EC3A1B"/>
    <w:rsid w:val="00ED4585"/>
    <w:rsid w:val="00EF6D86"/>
    <w:rsid w:val="00F3203A"/>
    <w:rsid w:val="00F4001B"/>
    <w:rsid w:val="00F43D76"/>
    <w:rsid w:val="00F4491D"/>
    <w:rsid w:val="00F6150D"/>
    <w:rsid w:val="00F75C40"/>
    <w:rsid w:val="00FC0D02"/>
    <w:rsid w:val="00FD365C"/>
    <w:rsid w:val="00FD5C3A"/>
    <w:rsid w:val="00FD6019"/>
    <w:rsid w:val="00FE1FF0"/>
    <w:rsid w:val="00FF29EF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9224C"/>
  <w15:chartTrackingRefBased/>
  <w15:docId w15:val="{818B27B6-56AD-4491-B588-3CDF0298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6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4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6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A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A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A8B"/>
    <w:rPr>
      <w:b/>
      <w:bCs/>
      <w:sz w:val="20"/>
      <w:szCs w:val="20"/>
    </w:rPr>
  </w:style>
  <w:style w:type="paragraph" w:customStyle="1" w:styleId="Default">
    <w:name w:val="Default"/>
    <w:rsid w:val="00174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7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37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516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545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cmnyjhirotcw.cloudfront.net/cdn/scdn/images/uploads/small_635094972713582824.jp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5" Type="http://schemas.openxmlformats.org/officeDocument/2006/relationships/hyperlink" Target="https://cdn1.bigcommerce.com/server3600/eimqm/products/23531/images/38613/yellow_bin_liners_bags_clinical_waste_incineration__64546.1453124162.1280.1280.jpg?c=2" TargetMode="External"/><Relationship Id="rId10" Type="http://schemas.openxmlformats.org/officeDocument/2006/relationships/hyperlink" Target="https://www.google.co.uk/url?sa=i&amp;url=https://www.gvhealth.com/en/polythene-bags-aprons/clinical-medical-bags/orange-clinical-waste-bags.html&amp;psig=AOvVaw0Nxd6BLGyjrJed3c2rCbws&amp;ust=1587204356569000&amp;source=images&amp;cd=vfe&amp;ved=0CAIQjRxqFwoTCNDNupWb7-gCFQAAAAAdAAAAABA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wales.nhs.uk/sites3/documents/254/whtm%2007-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FF3C5B18883D4E21973B57C2EEED7FD1" version="1.0.0">
  <systemFields>
    <field name="Objective-Id">
      <value order="0">A29845194</value>
    </field>
    <field name="Objective-Title">
      <value order="0">2020-04-29 - JK Comments Final Draft - advice to care homes ALTERNATIVE APPROACH  - COVID19 waste  29 04 2020 5 line</value>
    </field>
    <field name="Objective-Description">
      <value order="0"/>
    </field>
    <field name="Objective-CreationStamp">
      <value order="0">2020-04-29T12:20:19Z</value>
    </field>
    <field name="Objective-IsApproved">
      <value order="0">false</value>
    </field>
    <field name="Objective-IsPublished">
      <value order="0">true</value>
    </field>
    <field name="Objective-DatePublished">
      <value order="0">2020-04-29T12:20:35Z</value>
    </field>
    <field name="Objective-ModificationStamp">
      <value order="0">2020-04-29T12:20:35Z</value>
    </field>
    <field name="Objective-Owner">
      <value order="0">Kirkham, John (ESNR-ERA-ResourceEfficiency&amp;CircularEconomy)</value>
    </field>
    <field name="Objective-Path">
      <value order="0">Objective Global Folder:Business File Plan:Economy, Skills &amp; Natural Resources (ESNR):Economy, Skills &amp; Natural Resources (ESNR) - ERA - Water, Waste &amp; Resource Efficiency and Flood Division:1 - Save:Waste Regulation Policy:Emergency Planning:Waste &amp; Emergency (Resilience) Planning - Guidance &amp; Reference - 2018-2023:Coronavirus</value>
    </field>
    <field name="Objective-Parent">
      <value order="0">Coronavirus</value>
    </field>
    <field name="Objective-State">
      <value order="0">Published</value>
    </field>
    <field name="Objective-VersionId">
      <value order="0">vA59501594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qA1397405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2020-04-28T23:00:00Z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9F8609DDF9D408C92EAB189AE89B3" ma:contentTypeVersion="13" ma:contentTypeDescription="Create a new document." ma:contentTypeScope="" ma:versionID="8fa8693302d94b4b7a8215df0ce91ec0">
  <xsd:schema xmlns:xsd="http://www.w3.org/2001/XMLSchema" xmlns:xs="http://www.w3.org/2001/XMLSchema" xmlns:p="http://schemas.microsoft.com/office/2006/metadata/properties" xmlns:ns3="e90d4c19-a215-4964-b4f8-9885df8b8930" xmlns:ns4="e06871b1-4e5f-4253-84fa-ba380ceeb1a1" targetNamespace="http://schemas.microsoft.com/office/2006/metadata/properties" ma:root="true" ma:fieldsID="c07689ab3fb35b15c3dedf0182578593" ns3:_="" ns4:_="">
    <xsd:import namespace="e90d4c19-a215-4964-b4f8-9885df8b8930"/>
    <xsd:import namespace="e06871b1-4e5f-4253-84fa-ba380ceeb1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d4c19-a215-4964-b4f8-9885df8b89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871b1-4e5f-4253-84fa-ba380cee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0280-1356-4108-B666-7EAD3E4D3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8B4B6DF1-1E2C-4998-83BF-D88A02D16D4E}">
  <ds:schemaRefs>
    <ds:schemaRef ds:uri="e90d4c19-a215-4964-b4f8-9885df8b893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06871b1-4e5f-4253-84fa-ba380ceeb1a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CEA4FA-060E-4A4C-97FF-7BA7D67BD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d4c19-a215-4964-b4f8-9885df8b8930"/>
    <ds:schemaRef ds:uri="e06871b1-4e5f-4253-84fa-ba380ceeb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F95C28-9464-4DF9-B3CF-51380AAA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Julie</dc:creator>
  <cp:keywords/>
  <dc:description/>
  <cp:lastModifiedBy>Gail Lusardi (Public Health Wales - No. 2 Capital Quarter)</cp:lastModifiedBy>
  <cp:revision>2</cp:revision>
  <cp:lastPrinted>2020-04-29T14:55:00Z</cp:lastPrinted>
  <dcterms:created xsi:type="dcterms:W3CDTF">2020-07-03T12:29:00Z</dcterms:created>
  <dcterms:modified xsi:type="dcterms:W3CDTF">2020-07-03T12:29:00Z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0x01010039B9F8609DDF9D408C92EAB189AE89B3</vt:lpwstr>
  </property>
  <property fmtid="{D5CDD505-2E9C-101B-9397-08002B2CF9AE}" pid="3" name="Objective-Id">
    <vt:lpwstr>A29845194</vt:lpwstr>
  </property>
  <property fmtid="{D5CDD505-2E9C-101B-9397-08002B2CF9AE}" pid="4" name="Objective-Title">
    <vt:lpwstr>2020-04-29 - JK Comments Final Draft - advice to care homes ALTERNATIVE APPROACH  - COVID19 waste  29 04 2020 5 line</vt:lpwstr>
  </property>
  <property fmtid="{D5CDD505-2E9C-101B-9397-08002B2CF9AE}" pid="5" name="Objective-Description">
    <vt:lpwstr/>
  </property>
  <property fmtid="{D5CDD505-2E9C-101B-9397-08002B2CF9AE}" pid="6" name="Objective-CreationStamp">
    <vt:filetime>2020-04-29T12:20:25Z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2020-04-29T12:20:35Z</vt:filetime>
  </property>
  <property fmtid="{D5CDD505-2E9C-101B-9397-08002B2CF9AE}" pid="10" name="Objective-ModificationStamp">
    <vt:filetime>2020-04-29T12:20:35Z</vt:filetime>
  </property>
  <property fmtid="{D5CDD505-2E9C-101B-9397-08002B2CF9AE}" pid="11" name="Objective-Owner">
    <vt:lpwstr>Kirkham, John (ESNR-ERA-ResourceEfficiency&amp;CircularEconomy)</vt:lpwstr>
  </property>
  <property fmtid="{D5CDD505-2E9C-101B-9397-08002B2CF9AE}" pid="12" name="Objective-Path">
    <vt:lpwstr>Objective Global Folder:Business File Plan:Economy, Skills &amp; Natural Resources (ESNR):Economy, Skills &amp; Natural Resources (ESNR) - ERA - Water, Waste &amp; Resource Efficiency and Flood Division:1 - Save:Waste Regulation Policy:Emergency Planning:Waste &amp; Emer</vt:lpwstr>
  </property>
  <property fmtid="{D5CDD505-2E9C-101B-9397-08002B2CF9AE}" pid="13" name="Objective-Parent">
    <vt:lpwstr>Coronavirus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vA59501594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2020-04-28T23:00:00Z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